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08A3" w14:textId="77777777" w:rsidR="00776478" w:rsidRPr="00776478" w:rsidRDefault="00776478" w:rsidP="00776478"/>
    <w:p w14:paraId="6943E131" w14:textId="77777777" w:rsidR="00776478" w:rsidRDefault="00776478" w:rsidP="00776478">
      <w:pPr>
        <w:rPr>
          <w:b/>
          <w:bCs/>
        </w:rPr>
      </w:pPr>
      <w:r w:rsidRPr="00BB5687">
        <w:rPr>
          <w:rFonts w:eastAsia="Times New Roman" w:cs="Times New Roman"/>
          <w:b/>
          <w:bCs/>
          <w:noProof/>
          <w:color w:val="000000"/>
          <w:sz w:val="27"/>
          <w:szCs w:val="27"/>
          <w:bdr w:val="none" w:sz="0" w:space="0" w:color="auto" w:frame="1"/>
          <w:lang w:eastAsia="sl-SI"/>
        </w:rPr>
        <w:drawing>
          <wp:inline distT="0" distB="0" distL="0" distR="0" wp14:anchorId="390ABBE6" wp14:editId="6BD72C50">
            <wp:extent cx="2733472" cy="829071"/>
            <wp:effectExtent l="0" t="0" r="0" b="0"/>
            <wp:docPr id="625377139" name="Slika 625377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2766663" cy="839138"/>
                    </a:xfrm>
                    <a:prstGeom prst="rect">
                      <a:avLst/>
                    </a:prstGeom>
                  </pic:spPr>
                </pic:pic>
              </a:graphicData>
            </a:graphic>
          </wp:inline>
        </w:drawing>
      </w:r>
    </w:p>
    <w:p w14:paraId="18BB9B1B" w14:textId="77777777" w:rsidR="00776478" w:rsidRDefault="00776478" w:rsidP="00776478">
      <w:pPr>
        <w:rPr>
          <w:b/>
          <w:bCs/>
        </w:rPr>
      </w:pPr>
    </w:p>
    <w:p w14:paraId="310A5DBC" w14:textId="6C2313CD" w:rsidR="00776478" w:rsidRPr="00776478" w:rsidRDefault="00776478" w:rsidP="00776478">
      <w:r w:rsidRPr="00776478">
        <w:rPr>
          <w:b/>
          <w:bCs/>
        </w:rPr>
        <w:t xml:space="preserve">Razpis za sofinanciranje udeležbe na mednarodnih konferencah </w:t>
      </w:r>
    </w:p>
    <w:p w14:paraId="75BACD56" w14:textId="77777777" w:rsidR="00776478" w:rsidRPr="00776478" w:rsidRDefault="00776478" w:rsidP="00776478">
      <w:r w:rsidRPr="00776478">
        <w:t xml:space="preserve">Društvo ICOM – Mednarodni muzejski svet – Slovenski odbor želi omogočiti udeležbo slovenskih strokovnjakinj in strokovnjakov na mednarodnih srečanjih muzealcev, zato v skladu s programom objavlja razpis za sofinanciranje udeležbe na mednarodnih konferencah. Komisija za dodeljevanje finančnih sredstev za udeležbo na mednarodnih konferencah ICOM bo pregledala vse prejete prijave in izbrala prejemnike finančnih dotacij. Društvo ne krije kotizacij za prijavo na hibridne dogodke, ki bodo potekali virtualno. </w:t>
      </w:r>
    </w:p>
    <w:p w14:paraId="1A64467E" w14:textId="77777777" w:rsidR="00776478" w:rsidRPr="00776478" w:rsidRDefault="00776478" w:rsidP="00776478">
      <w:r w:rsidRPr="00776478">
        <w:t xml:space="preserve">Sredstva za udeležbo na mednarodnih konferencah so omejena. </w:t>
      </w:r>
    </w:p>
    <w:p w14:paraId="13F11922" w14:textId="77777777" w:rsidR="00776478" w:rsidRPr="00776478" w:rsidRDefault="00776478" w:rsidP="00776478">
      <w:r w:rsidRPr="00776478">
        <w:rPr>
          <w:b/>
          <w:bCs/>
        </w:rPr>
        <w:t xml:space="preserve">Rok za oddajo prijavnice </w:t>
      </w:r>
    </w:p>
    <w:p w14:paraId="235DDA29" w14:textId="6CB9E57A" w:rsidR="00776478" w:rsidRPr="00776478" w:rsidRDefault="00776478" w:rsidP="00776478">
      <w:r w:rsidRPr="00776478">
        <w:t xml:space="preserve">Prijava na razpis z izpolnjeno prijavnico je mogoča do </w:t>
      </w:r>
      <w:r w:rsidRPr="00776478">
        <w:rPr>
          <w:b/>
          <w:bCs/>
        </w:rPr>
        <w:t>3</w:t>
      </w:r>
      <w:r w:rsidR="00F728E7">
        <w:rPr>
          <w:b/>
          <w:bCs/>
        </w:rPr>
        <w:t>0</w:t>
      </w:r>
      <w:r w:rsidRPr="00776478">
        <w:rPr>
          <w:b/>
          <w:bCs/>
        </w:rPr>
        <w:t xml:space="preserve">. </w:t>
      </w:r>
      <w:r w:rsidR="00F728E7">
        <w:rPr>
          <w:b/>
          <w:bCs/>
        </w:rPr>
        <w:t>septembra</w:t>
      </w:r>
      <w:r w:rsidRPr="00776478">
        <w:rPr>
          <w:b/>
          <w:bCs/>
        </w:rPr>
        <w:t xml:space="preserve"> 2025</w:t>
      </w:r>
      <w:r w:rsidRPr="00776478">
        <w:t xml:space="preserve">. </w:t>
      </w:r>
    </w:p>
    <w:p w14:paraId="62872232" w14:textId="77777777" w:rsidR="00776478" w:rsidRPr="00776478" w:rsidRDefault="00776478" w:rsidP="00776478">
      <w:r w:rsidRPr="00776478">
        <w:rPr>
          <w:b/>
          <w:bCs/>
        </w:rPr>
        <w:t xml:space="preserve">POGOJI ZA PRIJAVO: </w:t>
      </w:r>
    </w:p>
    <w:p w14:paraId="7537C70E" w14:textId="77777777" w:rsidR="00776478" w:rsidRPr="00776478" w:rsidRDefault="00776478" w:rsidP="00776478">
      <w:r w:rsidRPr="00776478">
        <w:t xml:space="preserve">Predmet sofinanciranja je aktivna udeležba na mednarodnih strokovnih dogodkih organizacije ICOM za vse individualne članice in člane ter za častne člane in članice. Aktivna udeležba pomeni predstavitev referata. Udeležba s posterjem se ne subvencionira. </w:t>
      </w:r>
    </w:p>
    <w:p w14:paraId="77DC5DB1" w14:textId="77777777" w:rsidR="00776478" w:rsidRPr="00776478" w:rsidRDefault="00776478" w:rsidP="00776478">
      <w:r w:rsidRPr="00776478">
        <w:t>Pri dodelitvi sredstev imajo prednost individualni člani/</w:t>
      </w:r>
      <w:proofErr w:type="spellStart"/>
      <w:r w:rsidRPr="00776478">
        <w:t>ce</w:t>
      </w:r>
      <w:proofErr w:type="spellEnd"/>
      <w:r w:rsidRPr="00776478">
        <w:t xml:space="preserve"> ki so plačali članarino za leto 2025, poleg njih častni član/</w:t>
      </w:r>
      <w:proofErr w:type="spellStart"/>
      <w:r w:rsidRPr="00776478">
        <w:t>ce</w:t>
      </w:r>
      <w:proofErr w:type="spellEnd"/>
      <w:r w:rsidRPr="00776478">
        <w:t xml:space="preserve"> ter člani/</w:t>
      </w:r>
      <w:proofErr w:type="spellStart"/>
      <w:r w:rsidRPr="00776478">
        <w:t>ce</w:t>
      </w:r>
      <w:proofErr w:type="spellEnd"/>
      <w:r w:rsidRPr="00776478">
        <w:t xml:space="preserve"> mednarodnih odborov in nacionalnega odbora. Sredstva se lahko dodelijo tudi institucionalnim članom s plačano članarino. Podeljen bo tudi en </w:t>
      </w:r>
      <w:r w:rsidRPr="00776478">
        <w:rPr>
          <w:i/>
          <w:iCs/>
        </w:rPr>
        <w:t xml:space="preserve">Young Grant </w:t>
      </w:r>
      <w:r w:rsidRPr="00776478">
        <w:t xml:space="preserve">za mlajšega kandidata ali kandidatko, ki v času prijave ni starejši/a od 35 let. </w:t>
      </w:r>
    </w:p>
    <w:p w14:paraId="5C034802" w14:textId="77777777" w:rsidR="00776478" w:rsidRPr="00776478" w:rsidRDefault="00776478" w:rsidP="00776478">
      <w:r w:rsidRPr="00776478">
        <w:t>Člani/</w:t>
      </w:r>
      <w:proofErr w:type="spellStart"/>
      <w:r w:rsidRPr="00776478">
        <w:t>ce</w:t>
      </w:r>
      <w:proofErr w:type="spellEnd"/>
      <w:r w:rsidRPr="00776478">
        <w:t xml:space="preserve"> lahko kandidirajo na razpisu, v kolikor jim njihove institucije ne krijejo stroškov registracije. </w:t>
      </w:r>
    </w:p>
    <w:p w14:paraId="04EE668C" w14:textId="77777777" w:rsidR="00776478" w:rsidRPr="00776478" w:rsidRDefault="00776478" w:rsidP="00776478">
      <w:r w:rsidRPr="00776478">
        <w:rPr>
          <w:b/>
          <w:bCs/>
        </w:rPr>
        <w:t>Dokazilo o aktivni udeležbi</w:t>
      </w:r>
      <w:r w:rsidRPr="00776478">
        <w:t xml:space="preserve">: člani morajo ob prijavi, oziroma takoj, ko dobijo odobritev komisij, prijavnici priložiti dokazilo o aktivni udeležbi. Članom, katerim aktivna udeležba ni odobrena, morajo obvestiti Komisijo za dodeljevanje sredstev za mednarodne udeležbe. Sredstva bodo dodeljena drugim prijavljenim kandidatom. </w:t>
      </w:r>
    </w:p>
    <w:p w14:paraId="564EFB5C" w14:textId="48E0B8F7" w:rsidR="0031527F" w:rsidRDefault="00776478" w:rsidP="00776478">
      <w:r w:rsidRPr="00776478">
        <w:rPr>
          <w:b/>
          <w:bCs/>
        </w:rPr>
        <w:t>Prijavo pošljete na: natasa.kolar@pmpo.si</w:t>
      </w:r>
    </w:p>
    <w:sectPr w:rsidR="00315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78"/>
    <w:rsid w:val="0031527F"/>
    <w:rsid w:val="00776478"/>
    <w:rsid w:val="008A2874"/>
    <w:rsid w:val="00CC1563"/>
    <w:rsid w:val="00DA37A5"/>
    <w:rsid w:val="00F728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6D05"/>
  <w15:chartTrackingRefBased/>
  <w15:docId w15:val="{327FFFF0-B275-4056-9883-537A713C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76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76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7647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7647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7647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7647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7647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7647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7647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7647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7647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7647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7647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7647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7647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7647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7647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76478"/>
    <w:rPr>
      <w:rFonts w:eastAsiaTheme="majorEastAsia" w:cstheme="majorBidi"/>
      <w:color w:val="272727" w:themeColor="text1" w:themeTint="D8"/>
    </w:rPr>
  </w:style>
  <w:style w:type="paragraph" w:styleId="Naslov">
    <w:name w:val="Title"/>
    <w:basedOn w:val="Navaden"/>
    <w:next w:val="Navaden"/>
    <w:link w:val="NaslovZnak"/>
    <w:uiPriority w:val="10"/>
    <w:qFormat/>
    <w:rsid w:val="00776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7647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7647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7647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76478"/>
    <w:pPr>
      <w:spacing w:before="160"/>
      <w:jc w:val="center"/>
    </w:pPr>
    <w:rPr>
      <w:i/>
      <w:iCs/>
      <w:color w:val="404040" w:themeColor="text1" w:themeTint="BF"/>
    </w:rPr>
  </w:style>
  <w:style w:type="character" w:customStyle="1" w:styleId="CitatZnak">
    <w:name w:val="Citat Znak"/>
    <w:basedOn w:val="Privzetapisavaodstavka"/>
    <w:link w:val="Citat"/>
    <w:uiPriority w:val="29"/>
    <w:rsid w:val="00776478"/>
    <w:rPr>
      <w:i/>
      <w:iCs/>
      <w:color w:val="404040" w:themeColor="text1" w:themeTint="BF"/>
    </w:rPr>
  </w:style>
  <w:style w:type="paragraph" w:styleId="Odstavekseznama">
    <w:name w:val="List Paragraph"/>
    <w:basedOn w:val="Navaden"/>
    <w:uiPriority w:val="34"/>
    <w:qFormat/>
    <w:rsid w:val="00776478"/>
    <w:pPr>
      <w:ind w:left="720"/>
      <w:contextualSpacing/>
    </w:pPr>
  </w:style>
  <w:style w:type="character" w:styleId="Intenzivenpoudarek">
    <w:name w:val="Intense Emphasis"/>
    <w:basedOn w:val="Privzetapisavaodstavka"/>
    <w:uiPriority w:val="21"/>
    <w:qFormat/>
    <w:rsid w:val="00776478"/>
    <w:rPr>
      <w:i/>
      <w:iCs/>
      <w:color w:val="0F4761" w:themeColor="accent1" w:themeShade="BF"/>
    </w:rPr>
  </w:style>
  <w:style w:type="paragraph" w:styleId="Intenzivencitat">
    <w:name w:val="Intense Quote"/>
    <w:basedOn w:val="Navaden"/>
    <w:next w:val="Navaden"/>
    <w:link w:val="IntenzivencitatZnak"/>
    <w:uiPriority w:val="30"/>
    <w:qFormat/>
    <w:rsid w:val="00776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76478"/>
    <w:rPr>
      <w:i/>
      <w:iCs/>
      <w:color w:val="0F4761" w:themeColor="accent1" w:themeShade="BF"/>
    </w:rPr>
  </w:style>
  <w:style w:type="character" w:styleId="Intenzivensklic">
    <w:name w:val="Intense Reference"/>
    <w:basedOn w:val="Privzetapisavaodstavka"/>
    <w:uiPriority w:val="32"/>
    <w:qFormat/>
    <w:rsid w:val="007764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Company>HP Inc.</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FORTIČ JAKOPIČ</dc:creator>
  <cp:keywords/>
  <dc:description/>
  <cp:lastModifiedBy>Tina FORTIČ JAKOPIČ</cp:lastModifiedBy>
  <cp:revision>2</cp:revision>
  <dcterms:created xsi:type="dcterms:W3CDTF">2025-09-15T03:55:00Z</dcterms:created>
  <dcterms:modified xsi:type="dcterms:W3CDTF">2025-09-15T03:57:00Z</dcterms:modified>
</cp:coreProperties>
</file>